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3BFC" w14:textId="12708D30" w:rsidR="00EF06AB" w:rsidRDefault="00E45E62" w:rsidP="00EF06AB">
      <w:pPr>
        <w:rPr>
          <w:b/>
          <w:bCs/>
        </w:rPr>
      </w:pPr>
      <w:r>
        <w:rPr>
          <w:b/>
          <w:bCs/>
        </w:rPr>
        <w:t>GOD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2835"/>
        <w:gridCol w:w="3969"/>
        <w:gridCol w:w="4536"/>
      </w:tblGrid>
      <w:tr w:rsidR="00E45E62" w14:paraId="72628665" w14:textId="77777777" w:rsidTr="009625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B747" w14:textId="04EDB288" w:rsidR="00E45E62" w:rsidRPr="00E45E62" w:rsidRDefault="00E45E62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EYFS </w:t>
            </w:r>
            <w:r w:rsidRPr="0000220E">
              <w:rPr>
                <w:sz w:val="20"/>
                <w:szCs w:val="20"/>
              </w:rPr>
              <w:t>(also see Creation)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0453" w14:textId="77777777" w:rsidR="00E45E62" w:rsidRDefault="00E45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KS1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9C5A" w14:textId="77777777" w:rsidR="00E45E62" w:rsidRDefault="00E45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Lower KS2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E504" w14:textId="77777777" w:rsidR="00E45E62" w:rsidRDefault="00E45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Upper KS2</w:t>
            </w:r>
          </w:p>
        </w:tc>
      </w:tr>
      <w:tr w:rsidR="00E45E62" w14:paraId="15392B0D" w14:textId="77777777" w:rsidTr="009625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685" w14:textId="7E4CA3B6" w:rsidR="00E45E62" w:rsidRDefault="00E45E62" w:rsidP="00E45E62">
            <w:r>
              <w:t xml:space="preserve">The word God is a name.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077" w14:textId="0903DA93" w:rsidR="00E45E62" w:rsidRDefault="00E45E62" w:rsidP="00E45E62">
            <w:r>
              <w:t xml:space="preserve">Christians believe in God, and that they find out about God in the Bible.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808" w14:textId="4E212FBC" w:rsidR="00E45E62" w:rsidRDefault="0000220E" w:rsidP="0000220E">
            <w:r>
              <w:t xml:space="preserve">Christians believe God is Trinity: Father, Son and Holy Spirit (see Incarnation).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275" w14:textId="77777777" w:rsidR="00E45E62" w:rsidRDefault="009625A7" w:rsidP="009625A7">
            <w:r>
              <w:t xml:space="preserve">Christians believe God is omnipotent, omniscient and eternal, and that this means God is worth worshipping. </w:t>
            </w:r>
          </w:p>
          <w:p w14:paraId="036D5A98" w14:textId="1A6C6C77" w:rsidR="00AF6BA0" w:rsidRDefault="00AF6BA0" w:rsidP="009625A7">
            <w:bookmarkStart w:id="0" w:name="_GoBack"/>
            <w:bookmarkEnd w:id="0"/>
          </w:p>
        </w:tc>
      </w:tr>
      <w:tr w:rsidR="00E45E62" w14:paraId="5A4F4DDA" w14:textId="77777777" w:rsidTr="009625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D2E" w14:textId="1B79EDC2" w:rsidR="00E45E62" w:rsidRDefault="00E45E62">
            <w:r>
              <w:t>Christians believe God is Creator of the universe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50A" w14:textId="32CA499B" w:rsidR="00E45E62" w:rsidRDefault="00E45E62">
            <w:r>
              <w:t xml:space="preserve">Christians believe God is loving, kind, fair </w:t>
            </w:r>
            <w:proofErr w:type="gramStart"/>
            <w:r>
              <w:t>and also</w:t>
            </w:r>
            <w:proofErr w:type="gramEnd"/>
            <w:r>
              <w:t xml:space="preserve"> Lord and King; and there are some stories that show this.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EEB" w14:textId="77777777" w:rsidR="00E45E62" w:rsidRDefault="0000220E">
            <w:r>
              <w:t xml:space="preserve">Jesus the Son is seen by Christians as revealing what God the Father is like. They believe he promises to stay with </w:t>
            </w:r>
            <w:proofErr w:type="gramStart"/>
            <w:r>
              <w:t>them</w:t>
            </w:r>
            <w:proofErr w:type="gramEnd"/>
            <w:r>
              <w:t xml:space="preserve"> and Bible stories show how God keeps his promises.</w:t>
            </w:r>
          </w:p>
          <w:p w14:paraId="515D469D" w14:textId="25BF08A2" w:rsidR="00AF6BA0" w:rsidRDefault="00AF6BA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7E8" w14:textId="077D2BA1" w:rsidR="00E45E62" w:rsidRDefault="009625A7">
            <w:r>
              <w:t xml:space="preserve">Christians believe God is both holy and loving, and Christians </w:t>
            </w:r>
            <w:proofErr w:type="gramStart"/>
            <w:r>
              <w:t>have to</w:t>
            </w:r>
            <w:proofErr w:type="gramEnd"/>
            <w:r>
              <w:t xml:space="preserve"> balance ideas of God being angered by sin and injustice (see Fall) but also being loving, forgiving, and full of grace.</w:t>
            </w:r>
          </w:p>
        </w:tc>
      </w:tr>
      <w:tr w:rsidR="00E45E62" w14:paraId="344E1DF6" w14:textId="77777777" w:rsidTr="009625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15C" w14:textId="77777777" w:rsidR="00E45E62" w:rsidRDefault="00E45E62" w:rsidP="00E45E62">
            <w:r>
              <w:t>Christians believe God made our wonderful world and so we should look after it</w:t>
            </w:r>
          </w:p>
          <w:p w14:paraId="2F6A823C" w14:textId="77777777" w:rsidR="00E45E62" w:rsidRDefault="00E45E6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06C" w14:textId="77777777" w:rsidR="00E45E62" w:rsidRDefault="00E45E62" w:rsidP="00E45E62">
            <w:r>
              <w:t>Christians worship God and try to live in ways that please him.</w:t>
            </w:r>
          </w:p>
          <w:p w14:paraId="241300B4" w14:textId="77777777" w:rsidR="00E45E62" w:rsidRDefault="00E45E6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91E" w14:textId="76BB4F96" w:rsidR="00E45E62" w:rsidRDefault="0000220E">
            <w:r>
              <w:t>Christians find that understanding God is challenging; people spend their whole lives learning more and more about God.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191" w14:textId="71C6D939" w:rsidR="00E45E62" w:rsidRDefault="009625A7">
            <w:r>
              <w:t>Christians believe God loves people so much that Jesus was born, lived, was crucified and rose again to show God’s love.</w:t>
            </w:r>
          </w:p>
        </w:tc>
      </w:tr>
      <w:tr w:rsidR="00E45E62" w14:paraId="119285A1" w14:textId="77777777" w:rsidTr="009625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861" w14:textId="77777777" w:rsidR="00E45E62" w:rsidRDefault="00E45E6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C0D" w14:textId="77777777" w:rsidR="00E45E62" w:rsidRDefault="00E45E6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DA1" w14:textId="77777777" w:rsidR="0000220E" w:rsidRDefault="0000220E" w:rsidP="0000220E">
            <w:r>
              <w:t>Christians really want to try to understand God better and so try to describe God using symbols, similes and metaphors, in song, story, poems and art.</w:t>
            </w:r>
          </w:p>
          <w:p w14:paraId="15618E42" w14:textId="77777777" w:rsidR="00E45E62" w:rsidRDefault="00E45E6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427" w14:textId="37D8CDD0" w:rsidR="00E45E62" w:rsidRDefault="009625A7">
            <w:r>
              <w:t>Christians do not all agree about what God is like, but try to follow his path, as they see it in the Bible or through Church teaching.</w:t>
            </w:r>
          </w:p>
        </w:tc>
      </w:tr>
      <w:tr w:rsidR="00E45E62" w14:paraId="54BC2760" w14:textId="77777777" w:rsidTr="009625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5D3" w14:textId="77777777" w:rsidR="00E45E62" w:rsidRDefault="00E45E6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C4E" w14:textId="77777777" w:rsidR="00E45E62" w:rsidRDefault="00E45E6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F35" w14:textId="77777777" w:rsidR="00E45E62" w:rsidRDefault="00E45E6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07D" w14:textId="77777777" w:rsidR="009625A7" w:rsidRDefault="009625A7" w:rsidP="009625A7">
            <w:r>
              <w:t>Christians believe getting to know God is like getting to know a person rather than learning information.</w:t>
            </w:r>
          </w:p>
          <w:p w14:paraId="3E476A0C" w14:textId="77777777" w:rsidR="00E45E62" w:rsidRDefault="00E45E62"/>
        </w:tc>
      </w:tr>
    </w:tbl>
    <w:p w14:paraId="02E51959" w14:textId="77777777" w:rsidR="00E45E62" w:rsidRPr="00EF06AB" w:rsidRDefault="00E45E62" w:rsidP="00EF06AB">
      <w:pPr>
        <w:rPr>
          <w:b/>
          <w:bCs/>
          <w:sz w:val="40"/>
          <w:szCs w:val="40"/>
        </w:rPr>
      </w:pPr>
    </w:p>
    <w:sectPr w:rsidR="00E45E62" w:rsidRPr="00EF06AB" w:rsidSect="00EF0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5912" w14:textId="77777777" w:rsidR="006616B4" w:rsidRDefault="006616B4" w:rsidP="00EA474C">
      <w:pPr>
        <w:spacing w:after="0" w:line="240" w:lineRule="auto"/>
      </w:pPr>
      <w:r>
        <w:separator/>
      </w:r>
    </w:p>
  </w:endnote>
  <w:endnote w:type="continuationSeparator" w:id="0">
    <w:p w14:paraId="77ACE402" w14:textId="77777777" w:rsidR="006616B4" w:rsidRDefault="006616B4" w:rsidP="00E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E790" w14:textId="77777777" w:rsidR="006616B4" w:rsidRDefault="006616B4" w:rsidP="00EA474C">
      <w:pPr>
        <w:spacing w:after="0" w:line="240" w:lineRule="auto"/>
      </w:pPr>
      <w:r>
        <w:separator/>
      </w:r>
    </w:p>
  </w:footnote>
  <w:footnote w:type="continuationSeparator" w:id="0">
    <w:p w14:paraId="6EF3E2CA" w14:textId="77777777" w:rsidR="006616B4" w:rsidRDefault="006616B4" w:rsidP="00EA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B"/>
    <w:rsid w:val="0000220E"/>
    <w:rsid w:val="0018697C"/>
    <w:rsid w:val="00263F61"/>
    <w:rsid w:val="002C07D7"/>
    <w:rsid w:val="002E1C7E"/>
    <w:rsid w:val="006616B4"/>
    <w:rsid w:val="009625A7"/>
    <w:rsid w:val="009F1D7D"/>
    <w:rsid w:val="00AF6BA0"/>
    <w:rsid w:val="00E45E62"/>
    <w:rsid w:val="00EA474C"/>
    <w:rsid w:val="00EF06AB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A5EA"/>
  <w15:chartTrackingRefBased/>
  <w15:docId w15:val="{573A2335-FFAF-45D7-A61F-C918188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4C"/>
  </w:style>
  <w:style w:type="paragraph" w:styleId="Footer">
    <w:name w:val="footer"/>
    <w:basedOn w:val="Normal"/>
    <w:link w:val="Foot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Corbyn</dc:creator>
  <cp:keywords/>
  <dc:description/>
  <cp:lastModifiedBy>Virginia Corbyn</cp:lastModifiedBy>
  <cp:revision>5</cp:revision>
  <dcterms:created xsi:type="dcterms:W3CDTF">2020-03-12T12:14:00Z</dcterms:created>
  <dcterms:modified xsi:type="dcterms:W3CDTF">2020-03-15T19:54:00Z</dcterms:modified>
</cp:coreProperties>
</file>